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188" w:type="dxa"/>
        <w:tblLook w:val="04A0"/>
      </w:tblPr>
      <w:tblGrid>
        <w:gridCol w:w="5094"/>
        <w:gridCol w:w="5094"/>
      </w:tblGrid>
      <w:tr w:rsidR="00A844D6" w:rsidTr="00CE3301">
        <w:tc>
          <w:tcPr>
            <w:tcW w:w="10188" w:type="dxa"/>
            <w:gridSpan w:val="2"/>
            <w:shd w:val="clear" w:color="auto" w:fill="C6D9F1" w:themeFill="text2" w:themeFillTint="33"/>
          </w:tcPr>
          <w:p w:rsidR="00A844D6" w:rsidRPr="00B648E8" w:rsidRDefault="00975392" w:rsidP="00A844D6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Fourth Grade</w:t>
            </w:r>
            <w:r w:rsidR="00A844D6" w:rsidRPr="00B648E8">
              <w:rPr>
                <w:rFonts w:ascii="Century Gothic" w:hAnsi="Century Gothic"/>
                <w:b/>
                <w:sz w:val="24"/>
                <w:szCs w:val="24"/>
              </w:rPr>
              <w:t xml:space="preserve"> ETIL Benchmarks – </w:t>
            </w:r>
            <w:r w:rsidR="00B648E8">
              <w:rPr>
                <w:rFonts w:ascii="Century Gothic" w:hAnsi="Century Gothic"/>
                <w:b/>
                <w:sz w:val="24"/>
                <w:szCs w:val="24"/>
              </w:rPr>
              <w:t>Curriculum</w:t>
            </w:r>
            <w:r w:rsidR="00A844D6" w:rsidRPr="00B648E8">
              <w:rPr>
                <w:rFonts w:ascii="Century Gothic" w:hAnsi="Century Gothic"/>
                <w:b/>
                <w:sz w:val="24"/>
                <w:szCs w:val="24"/>
              </w:rPr>
              <w:t xml:space="preserve"> Plan</w:t>
            </w:r>
          </w:p>
          <w:p w:rsidR="00A844D6" w:rsidRPr="00B648E8" w:rsidRDefault="00A844D6" w:rsidP="00A844D6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A844D6" w:rsidTr="00CE3301">
        <w:tc>
          <w:tcPr>
            <w:tcW w:w="5094" w:type="dxa"/>
          </w:tcPr>
          <w:p w:rsidR="00A844D6" w:rsidRDefault="00B648E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E3301">
              <w:rPr>
                <w:rFonts w:ascii="Century Gothic" w:hAnsi="Century Gothic"/>
                <w:b/>
                <w:sz w:val="20"/>
                <w:szCs w:val="20"/>
              </w:rPr>
              <w:t xml:space="preserve">Information Literacy </w:t>
            </w:r>
            <w:r w:rsidR="00A844D6" w:rsidRPr="00CE3301">
              <w:rPr>
                <w:rFonts w:ascii="Century Gothic" w:hAnsi="Century Gothic"/>
                <w:b/>
                <w:sz w:val="20"/>
                <w:szCs w:val="20"/>
              </w:rPr>
              <w:t>Benchmarks:</w:t>
            </w:r>
          </w:p>
          <w:p w:rsidR="007D2E98" w:rsidRPr="00CE3301" w:rsidRDefault="007D2E9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Follows a model or template provided to complete inquiry projects and follows a timeline. </w:t>
            </w: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States the big idea orally, in writing, or by creating a simple mind map:</w:t>
            </w:r>
          </w:p>
          <w:p w:rsidR="00B648E8" w:rsidRP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Generates ideas and key words for a research-based project with guidance.</w:t>
            </w: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Recognize organizational features of electronic information (for example, pull-down menus, keyword searches, and icons) to locate information. </w:t>
            </w: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Understands principles of searching an online catalog or any system:</w:t>
            </w:r>
          </w:p>
          <w:p w:rsidR="007D2E98" w:rsidRDefault="007D2E98" w:rsidP="007D2E98">
            <w:pPr>
              <w:numPr>
                <w:ilvl w:val="1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Participates in supervised use of search engines and bookmarked Web sites to access appropriate </w:t>
            </w:r>
            <w:proofErr w:type="gramStart"/>
            <w:r>
              <w:rPr>
                <w:rFonts w:ascii="Century Gothic" w:hAnsi="Century Gothic"/>
                <w:sz w:val="18"/>
                <w:szCs w:val="18"/>
              </w:rPr>
              <w:t>information .</w:t>
            </w:r>
            <w:proofErr w:type="gramEnd"/>
          </w:p>
          <w:p w:rsidR="007D2E98" w:rsidRP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Organizes information using various note-taking strategies (e.g., outlining, underlining, bulleted lists, 2-column notes, </w:t>
            </w:r>
            <w:proofErr w:type="gramStart"/>
            <w:r>
              <w:rPr>
                <w:rFonts w:ascii="Century Gothic" w:hAnsi="Century Gothic"/>
                <w:sz w:val="18"/>
                <w:szCs w:val="18"/>
              </w:rPr>
              <w:t>highlighting</w:t>
            </w:r>
            <w:proofErr w:type="gramEnd"/>
            <w:r>
              <w:rPr>
                <w:rFonts w:ascii="Century Gothic" w:hAnsi="Century Gothic"/>
                <w:sz w:val="18"/>
                <w:szCs w:val="18"/>
              </w:rPr>
              <w:t>, graphic organizers.</w:t>
            </w: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Review notes to determine main idea, make inferences, and draw conclusions with guidance. </w:t>
            </w:r>
          </w:p>
          <w:p w:rsidR="007D2E98" w:rsidRP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Report findings using a teacher-directed format (e.g. multi-media presentation, publication, written report) incorporating appropriate writing strategies (e.g. 6-Traits, Writing Crafts), for a specific audience.</w:t>
            </w:r>
          </w:p>
          <w:p w:rsidR="007D2E98" w:rsidRPr="00CE3301" w:rsidRDefault="007D2E98" w:rsidP="007D2E98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094" w:type="dxa"/>
          </w:tcPr>
          <w:p w:rsidR="00A844D6" w:rsidRDefault="00A844D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E3301">
              <w:rPr>
                <w:rFonts w:ascii="Century Gothic" w:hAnsi="Century Gothic"/>
                <w:b/>
                <w:sz w:val="20"/>
                <w:szCs w:val="20"/>
              </w:rPr>
              <w:t>Lessons:</w:t>
            </w:r>
          </w:p>
          <w:p w:rsidR="007D2E98" w:rsidRPr="00CE3301" w:rsidRDefault="007D2E9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B648E8" w:rsidRPr="007D2E98" w:rsidRDefault="00292E59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7D2E98">
              <w:rPr>
                <w:rFonts w:ascii="Century Gothic" w:hAnsi="Century Gothic"/>
                <w:sz w:val="18"/>
                <w:szCs w:val="18"/>
              </w:rPr>
              <w:t>Library 101</w:t>
            </w:r>
          </w:p>
          <w:p w:rsidR="00292E59" w:rsidRPr="00DB1F21" w:rsidRDefault="00292E59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 w:rsidRPr="007D2E98">
              <w:rPr>
                <w:rFonts w:ascii="Century Gothic" w:hAnsi="Century Gothic"/>
                <w:sz w:val="18"/>
                <w:szCs w:val="18"/>
              </w:rPr>
              <w:t>Computer 101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Class or individual book reviews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Dewey-a-thon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Almania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(game using almanacs)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Author studies on individual authors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Banana Split Lesson (research tools)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Reference book review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Bibliographies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DB1F21">
              <w:rPr>
                <w:rFonts w:ascii="Century Gothic" w:hAnsi="Century Gothic"/>
                <w:sz w:val="18"/>
                <w:szCs w:val="18"/>
              </w:rPr>
              <w:t>Genre overview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Genre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booktalks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&amp; bookmarks 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DB1F21">
              <w:rPr>
                <w:rFonts w:ascii="Century Gothic" w:hAnsi="Century Gothic"/>
                <w:sz w:val="18"/>
                <w:szCs w:val="18"/>
              </w:rPr>
              <w:t xml:space="preserve">Poetry </w:t>
            </w:r>
            <w:proofErr w:type="spellStart"/>
            <w:r w:rsidRPr="00DB1F21">
              <w:rPr>
                <w:rFonts w:ascii="Century Gothic" w:hAnsi="Century Gothic"/>
                <w:sz w:val="18"/>
                <w:szCs w:val="18"/>
              </w:rPr>
              <w:t>PowerPoints</w:t>
            </w:r>
            <w:proofErr w:type="spellEnd"/>
            <w:r w:rsidRPr="00DB1F21">
              <w:rPr>
                <w:rFonts w:ascii="Century Gothic" w:hAnsi="Century Gothic"/>
                <w:sz w:val="18"/>
                <w:szCs w:val="18"/>
              </w:rPr>
              <w:t xml:space="preserve"> – all elements of poetry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DB1F21">
              <w:rPr>
                <w:rFonts w:ascii="Century Gothic" w:hAnsi="Century Gothic"/>
                <w:sz w:val="18"/>
                <w:szCs w:val="18"/>
              </w:rPr>
              <w:t>Poetry Break (making poetry fun)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DB1F21">
              <w:rPr>
                <w:rFonts w:ascii="Century Gothic" w:hAnsi="Century Gothic"/>
                <w:sz w:val="18"/>
                <w:szCs w:val="18"/>
              </w:rPr>
              <w:t>One Sentence Summaries (writing)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proofErr w:type="gramStart"/>
            <w:r w:rsidRPr="00DB1F21">
              <w:rPr>
                <w:rFonts w:ascii="Century Gothic" w:hAnsi="Century Gothic"/>
                <w:sz w:val="18"/>
                <w:szCs w:val="18"/>
              </w:rPr>
              <w:t>more</w:t>
            </w:r>
            <w:proofErr w:type="gramEnd"/>
            <w:r w:rsidRPr="00DB1F21">
              <w:rPr>
                <w:rFonts w:ascii="Century Gothic" w:hAnsi="Century Gothic"/>
                <w:sz w:val="18"/>
                <w:szCs w:val="18"/>
              </w:rPr>
              <w:t>…</w:t>
            </w:r>
          </w:p>
        </w:tc>
      </w:tr>
      <w:tr w:rsidR="00B648E8" w:rsidTr="00CE3301">
        <w:tc>
          <w:tcPr>
            <w:tcW w:w="5094" w:type="dxa"/>
          </w:tcPr>
          <w:p w:rsidR="00B648E8" w:rsidRDefault="00B648E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E3301">
              <w:rPr>
                <w:rFonts w:ascii="Century Gothic" w:hAnsi="Century Gothic"/>
                <w:b/>
                <w:sz w:val="20"/>
                <w:szCs w:val="20"/>
              </w:rPr>
              <w:t>Technology Benchmarks:</w:t>
            </w:r>
          </w:p>
          <w:p w:rsidR="007D2E98" w:rsidRPr="00CE3301" w:rsidRDefault="007D2E9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Use age appropriate citing of sources for electronic projects.</w:t>
            </w: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Creates a variety of grade level appropriate media for collaborative projects.</w:t>
            </w:r>
          </w:p>
          <w:p w:rsidR="00B648E8" w:rsidRP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Utilizes technology as a source of information, learning and entertainment.</w:t>
            </w: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Choose forms of information and communication technology and explain how it relates to collaborative group work, productivity (assignments), and lifelong learning.</w:t>
            </w:r>
          </w:p>
          <w:p w:rsidR="007D2E98" w:rsidRP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Explain various technology resources that could benefit individuals with various physical and personal needs.</w:t>
            </w: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Compare and contrast electronic information sources that provide examples of accuracy, relevance, appropriateness, and bias.</w:t>
            </w: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Discuss scenarios describing acceptable and unacceptable uses of technology.</w:t>
            </w:r>
          </w:p>
          <w:p w:rsidR="007D2E98" w:rsidRP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Discus issues regarding the ethical use of technology.</w:t>
            </w: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Discuss ways technology has changed our world. </w:t>
            </w: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Recognize the need for security applications (virus </w:t>
            </w:r>
            <w:proofErr w:type="gramStart"/>
            <w:r>
              <w:rPr>
                <w:rFonts w:ascii="Century Gothic" w:hAnsi="Century Gothic"/>
                <w:sz w:val="18"/>
                <w:szCs w:val="18"/>
              </w:rPr>
              <w:t>protection,</w:t>
            </w:r>
            <w:proofErr w:type="gramEnd"/>
            <w:r>
              <w:rPr>
                <w:rFonts w:ascii="Century Gothic" w:hAnsi="Century Gothic"/>
                <w:sz w:val="18"/>
                <w:szCs w:val="18"/>
              </w:rPr>
              <w:t xml:space="preserve"> filters).</w:t>
            </w: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Use and manage electronic files. </w:t>
            </w: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Reinforce formal keyboarding instruction and expectation of use of proper keyboarding skills.</w:t>
            </w:r>
          </w:p>
          <w:p w:rsidR="007D2E98" w:rsidRP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Proofread and edit writing using appropriate resources (e.g., dictionary, spell check, grammar </w:t>
            </w:r>
            <w:r>
              <w:rPr>
                <w:rFonts w:ascii="Century Gothic" w:hAnsi="Century Gothic"/>
                <w:sz w:val="18"/>
                <w:szCs w:val="18"/>
              </w:rPr>
              <w:lastRenderedPageBreak/>
              <w:t>check).</w:t>
            </w:r>
          </w:p>
          <w:p w:rsidR="007D2E98" w:rsidRP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Use task appropriate tools to create digital </w:t>
            </w:r>
            <w:proofErr w:type="gramStart"/>
            <w:r>
              <w:rPr>
                <w:rFonts w:ascii="Century Gothic" w:hAnsi="Century Gothic"/>
                <w:sz w:val="18"/>
                <w:szCs w:val="18"/>
              </w:rPr>
              <w:t>projects  that</w:t>
            </w:r>
            <w:proofErr w:type="gramEnd"/>
            <w:r>
              <w:rPr>
                <w:rFonts w:ascii="Century Gothic" w:hAnsi="Century Gothic"/>
                <w:sz w:val="18"/>
                <w:szCs w:val="18"/>
              </w:rPr>
              <w:t xml:space="preserve"> support learning (e.g. Word processors, spreadsheets, graphic organizers, presentation software, publishing software).</w:t>
            </w:r>
          </w:p>
          <w:p w:rsidR="007D2E98" w:rsidRP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Identify </w:t>
            </w:r>
            <w:proofErr w:type="gramStart"/>
            <w:r>
              <w:rPr>
                <w:rFonts w:ascii="Century Gothic" w:hAnsi="Century Gothic"/>
                <w:sz w:val="18"/>
                <w:szCs w:val="18"/>
              </w:rPr>
              <w:t>software  issues</w:t>
            </w:r>
            <w:proofErr w:type="gramEnd"/>
            <w:r>
              <w:rPr>
                <w:rFonts w:ascii="Century Gothic" w:hAnsi="Century Gothic"/>
                <w:sz w:val="18"/>
                <w:szCs w:val="18"/>
              </w:rPr>
              <w:t xml:space="preserve"> and ask for help.</w:t>
            </w:r>
          </w:p>
          <w:p w:rsidR="007D2E98" w:rsidRP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Apply learning from one software tool to another.</w:t>
            </w:r>
          </w:p>
          <w:p w:rsidR="007D2E98" w:rsidRPr="00CE3301" w:rsidRDefault="007D2E98" w:rsidP="007D2E98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094" w:type="dxa"/>
          </w:tcPr>
          <w:p w:rsidR="00B648E8" w:rsidRDefault="00B648E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E330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Lessons:</w:t>
            </w:r>
          </w:p>
          <w:p w:rsidR="007D2E98" w:rsidRPr="00CE3301" w:rsidRDefault="007D2E9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DB1F21">
              <w:rPr>
                <w:rFonts w:ascii="Century Gothic" w:hAnsi="Century Gothic"/>
                <w:sz w:val="18"/>
                <w:szCs w:val="18"/>
              </w:rPr>
              <w:t>Keyboarding (intensive) first two weeks of school</w:t>
            </w:r>
          </w:p>
          <w:p w:rsidR="00B648E8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DB1F21">
              <w:rPr>
                <w:rFonts w:ascii="Century Gothic" w:hAnsi="Century Gothic"/>
                <w:sz w:val="18"/>
                <w:szCs w:val="18"/>
              </w:rPr>
              <w:t>Yesterday I had the Blues (writing)</w:t>
            </w:r>
          </w:p>
          <w:p w:rsid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DB1F21">
              <w:rPr>
                <w:rFonts w:ascii="Century Gothic" w:hAnsi="Century Gothic"/>
                <w:sz w:val="18"/>
                <w:szCs w:val="18"/>
              </w:rPr>
              <w:t>Create and save your own letterhead</w:t>
            </w:r>
          </w:p>
          <w:p w:rsid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Use of all types of software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DB1F21">
              <w:rPr>
                <w:rFonts w:ascii="Century Gothic" w:hAnsi="Century Gothic"/>
                <w:sz w:val="18"/>
                <w:szCs w:val="18"/>
              </w:rPr>
              <w:t>Graphing using spreadsheets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DB1F21">
              <w:rPr>
                <w:rFonts w:ascii="Century Gothic" w:hAnsi="Century Gothic"/>
                <w:sz w:val="18"/>
                <w:szCs w:val="18"/>
              </w:rPr>
              <w:t>Website evaluation</w:t>
            </w:r>
          </w:p>
          <w:p w:rsidR="00DB1F21" w:rsidRPr="00CE330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DB1F21">
              <w:rPr>
                <w:rFonts w:ascii="Century Gothic" w:hAnsi="Century Gothic"/>
                <w:sz w:val="18"/>
                <w:szCs w:val="18"/>
              </w:rPr>
              <w:t>more</w:t>
            </w:r>
            <w:proofErr w:type="gramEnd"/>
            <w:r w:rsidRPr="00DB1F21">
              <w:rPr>
                <w:rFonts w:ascii="Century Gothic" w:hAnsi="Century Gothic"/>
                <w:sz w:val="18"/>
                <w:szCs w:val="18"/>
              </w:rPr>
              <w:t>…</w:t>
            </w:r>
          </w:p>
        </w:tc>
      </w:tr>
      <w:tr w:rsidR="00A844D6" w:rsidTr="00CE3301">
        <w:tc>
          <w:tcPr>
            <w:tcW w:w="5094" w:type="dxa"/>
          </w:tcPr>
          <w:p w:rsidR="00A844D6" w:rsidRDefault="002765A3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Internet Safety (</w:t>
            </w:r>
            <w:r w:rsidR="00A844D6" w:rsidRPr="00CE3301">
              <w:rPr>
                <w:rFonts w:ascii="Century Gothic" w:hAnsi="Century Gothic"/>
                <w:b/>
                <w:sz w:val="20"/>
                <w:szCs w:val="20"/>
              </w:rPr>
              <w:t>I-Safe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)</w:t>
            </w:r>
            <w:r w:rsidR="00A844D6" w:rsidRPr="00CE3301">
              <w:rPr>
                <w:rFonts w:ascii="Century Gothic" w:hAnsi="Century Gothic"/>
                <w:b/>
                <w:sz w:val="20"/>
                <w:szCs w:val="20"/>
              </w:rPr>
              <w:t>:</w:t>
            </w:r>
          </w:p>
          <w:p w:rsidR="007D2E98" w:rsidRPr="00CE3301" w:rsidRDefault="007D2E9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Identify and use grade level appropriate instructional chat rooms (live chats with Author, Ask a Librarian)</w:t>
            </w:r>
          </w:p>
          <w:p w:rsidR="00B648E8" w:rsidRPr="007D2E98" w:rsidRDefault="007D2E9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Identify safety precautions that should be taken while online.</w:t>
            </w:r>
          </w:p>
          <w:p w:rsidR="007D2E98" w:rsidRPr="00CE3301" w:rsidRDefault="007D2E98" w:rsidP="007D2E98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094" w:type="dxa"/>
          </w:tcPr>
          <w:p w:rsidR="00A844D6" w:rsidRDefault="00A844D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E3301">
              <w:rPr>
                <w:rFonts w:ascii="Century Gothic" w:hAnsi="Century Gothic"/>
                <w:b/>
                <w:sz w:val="20"/>
                <w:szCs w:val="20"/>
              </w:rPr>
              <w:t xml:space="preserve">Read </w:t>
            </w:r>
            <w:proofErr w:type="spellStart"/>
            <w:r w:rsidRPr="00CE3301">
              <w:rPr>
                <w:rFonts w:ascii="Century Gothic" w:hAnsi="Century Gothic"/>
                <w:b/>
                <w:sz w:val="20"/>
                <w:szCs w:val="20"/>
              </w:rPr>
              <w:t>Alouds</w:t>
            </w:r>
            <w:proofErr w:type="spellEnd"/>
            <w:r w:rsidRPr="00CE3301">
              <w:rPr>
                <w:rFonts w:ascii="Century Gothic" w:hAnsi="Century Gothic"/>
                <w:b/>
                <w:sz w:val="20"/>
                <w:szCs w:val="20"/>
              </w:rPr>
              <w:t>:</w:t>
            </w:r>
          </w:p>
          <w:p w:rsidR="007D2E98" w:rsidRPr="00CE3301" w:rsidRDefault="007D2E9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B648E8" w:rsidRPr="00DB1F21" w:rsidRDefault="00B648E8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 w:rsidRPr="007D2E98">
              <w:rPr>
                <w:rFonts w:ascii="Century Gothic" w:hAnsi="Century Gothic"/>
                <w:sz w:val="18"/>
                <w:szCs w:val="18"/>
              </w:rPr>
              <w:t>CCBA books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The Science Project That Ate the School (scientific process)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All the Lights in the Night (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Hannukah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)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Amber on the Mountain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Bringing the Rain to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Kapiti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Plain (Africa)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One Grain of Rice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The Elephant Truck (Africa)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White Socks Only (Martin Luther King Day)</w:t>
            </w:r>
          </w:p>
          <w:p w:rsidR="00DB1F21" w:rsidRPr="00CE3301" w:rsidRDefault="00DB1F21" w:rsidP="00DB1F21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648E8" w:rsidTr="00CE3301">
        <w:tc>
          <w:tcPr>
            <w:tcW w:w="10188" w:type="dxa"/>
            <w:gridSpan w:val="2"/>
          </w:tcPr>
          <w:p w:rsidR="00B648E8" w:rsidRDefault="00B648E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E3301">
              <w:rPr>
                <w:rFonts w:ascii="Century Gothic" w:hAnsi="Century Gothic"/>
                <w:b/>
                <w:sz w:val="20"/>
                <w:szCs w:val="20"/>
              </w:rPr>
              <w:t>Collaborative Projects:</w:t>
            </w:r>
          </w:p>
          <w:p w:rsidR="007D2E98" w:rsidRPr="00CE3301" w:rsidRDefault="007D2E9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B648E8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</w:rPr>
            </w:pPr>
            <w:r w:rsidRPr="00DB1F21">
              <w:rPr>
                <w:rFonts w:ascii="Century Gothic" w:hAnsi="Century Gothic"/>
                <w:sz w:val="18"/>
                <w:szCs w:val="18"/>
              </w:rPr>
              <w:t>Colorado – extensive collaboration on all elements of this unit, including assessment</w:t>
            </w:r>
          </w:p>
          <w:p w:rsidR="00DB1F21" w:rsidRPr="00DB1F21" w:rsidRDefault="00DB1F21" w:rsidP="007D2E98">
            <w:pPr>
              <w:numPr>
                <w:ilvl w:val="0"/>
                <w:numId w:val="2"/>
              </w:numPr>
              <w:rPr>
                <w:rFonts w:ascii="Century Gothic" w:hAnsi="Century Gothic"/>
                <w:b/>
                <w:sz w:val="20"/>
                <w:szCs w:val="20"/>
              </w:rPr>
            </w:pPr>
            <w:r w:rsidRPr="00DB1F21">
              <w:rPr>
                <w:rFonts w:ascii="Century Gothic" w:hAnsi="Century Gothic"/>
                <w:sz w:val="18"/>
                <w:szCs w:val="18"/>
              </w:rPr>
              <w:t xml:space="preserve">Africa – </w:t>
            </w:r>
            <w:proofErr w:type="spellStart"/>
            <w:r w:rsidRPr="00DB1F21">
              <w:rPr>
                <w:rFonts w:ascii="Century Gothic" w:hAnsi="Century Gothic"/>
                <w:sz w:val="18"/>
                <w:szCs w:val="18"/>
              </w:rPr>
              <w:t>webquests</w:t>
            </w:r>
            <w:proofErr w:type="spellEnd"/>
            <w:r w:rsidRPr="00DB1F21">
              <w:rPr>
                <w:rFonts w:ascii="Century Gothic" w:hAnsi="Century Gothic"/>
                <w:sz w:val="18"/>
                <w:szCs w:val="18"/>
              </w:rPr>
              <w:t>, research and more</w:t>
            </w:r>
          </w:p>
          <w:p w:rsidR="00DB1F21" w:rsidRDefault="00DB1F21" w:rsidP="00DB1F21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DB1F21" w:rsidRPr="00CE3301" w:rsidRDefault="00DB1F21" w:rsidP="00DB1F2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:rsidR="002F0454" w:rsidRDefault="002F0454"/>
    <w:p w:rsidR="00975392" w:rsidRDefault="00975392"/>
    <w:sectPr w:rsidR="00975392" w:rsidSect="00A844D6">
      <w:footerReference w:type="default" r:id="rId7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4D6" w:rsidRDefault="00A844D6" w:rsidP="00A844D6">
      <w:r>
        <w:separator/>
      </w:r>
    </w:p>
  </w:endnote>
  <w:endnote w:type="continuationSeparator" w:id="1">
    <w:p w:rsidR="00A844D6" w:rsidRDefault="00A844D6" w:rsidP="00A84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4D6" w:rsidRPr="00A844D6" w:rsidRDefault="00A844D6" w:rsidP="00A844D6">
    <w:pPr>
      <w:pStyle w:val="Footer"/>
      <w:jc w:val="right"/>
      <w:rPr>
        <w:sz w:val="18"/>
        <w:szCs w:val="18"/>
      </w:rPr>
    </w:pPr>
    <w:r w:rsidRPr="00A844D6">
      <w:rPr>
        <w:sz w:val="18"/>
        <w:szCs w:val="18"/>
      </w:rPr>
      <w:t>Meyer 2009</w:t>
    </w:r>
  </w:p>
  <w:p w:rsidR="00A844D6" w:rsidRDefault="00A844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4D6" w:rsidRDefault="00A844D6" w:rsidP="00A844D6">
      <w:r>
        <w:separator/>
      </w:r>
    </w:p>
  </w:footnote>
  <w:footnote w:type="continuationSeparator" w:id="1">
    <w:p w:rsidR="00A844D6" w:rsidRDefault="00A844D6" w:rsidP="00A844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4FD6"/>
    <w:multiLevelType w:val="hybridMultilevel"/>
    <w:tmpl w:val="08D2E3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8AA4D01"/>
    <w:multiLevelType w:val="hybridMultilevel"/>
    <w:tmpl w:val="36F4B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A844D6"/>
    <w:rsid w:val="00020A3D"/>
    <w:rsid w:val="0017051D"/>
    <w:rsid w:val="002765A3"/>
    <w:rsid w:val="00292E59"/>
    <w:rsid w:val="002F0454"/>
    <w:rsid w:val="0069783F"/>
    <w:rsid w:val="007D2E98"/>
    <w:rsid w:val="008A075A"/>
    <w:rsid w:val="008F3F70"/>
    <w:rsid w:val="00975392"/>
    <w:rsid w:val="009A0808"/>
    <w:rsid w:val="009D5E46"/>
    <w:rsid w:val="00A844D6"/>
    <w:rsid w:val="00B648E8"/>
    <w:rsid w:val="00CC16B2"/>
    <w:rsid w:val="00CE3301"/>
    <w:rsid w:val="00D72F45"/>
    <w:rsid w:val="00DB1F21"/>
    <w:rsid w:val="00E6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44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844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44D6"/>
  </w:style>
  <w:style w:type="paragraph" w:styleId="Footer">
    <w:name w:val="footer"/>
    <w:basedOn w:val="Normal"/>
    <w:link w:val="FooterChar"/>
    <w:uiPriority w:val="99"/>
    <w:unhideWhenUsed/>
    <w:rsid w:val="00A844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D6"/>
  </w:style>
  <w:style w:type="paragraph" w:styleId="BalloonText">
    <w:name w:val="Balloon Text"/>
    <w:basedOn w:val="Normal"/>
    <w:link w:val="BalloonTextChar"/>
    <w:uiPriority w:val="99"/>
    <w:semiHidden/>
    <w:unhideWhenUsed/>
    <w:rsid w:val="00A844D6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4D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B648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1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557</Words>
  <Characters>3180</Characters>
  <Application>Microsoft Office Word</Application>
  <DocSecurity>0</DocSecurity>
  <Lines>26</Lines>
  <Paragraphs>7</Paragraphs>
  <ScaleCrop>false</ScaleCrop>
  <Company> 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2009-08-17T16:32:00Z</cp:lastPrinted>
  <dcterms:created xsi:type="dcterms:W3CDTF">2009-08-18T22:31:00Z</dcterms:created>
  <dcterms:modified xsi:type="dcterms:W3CDTF">2009-08-18T22:51:00Z</dcterms:modified>
</cp:coreProperties>
</file>